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75C1" w:rsidRPr="006875C1" w:rsidRDefault="006875C1" w:rsidP="006875C1">
      <w:pPr>
        <w:pStyle w:val="PlainText"/>
        <w:rPr>
          <w:rFonts w:ascii="Times New Roman" w:hAnsi="Times New Roman" w:cs="Times New Roman"/>
          <w:b/>
          <w:sz w:val="24"/>
          <w:szCs w:val="24"/>
          <w:lang w:val="en-CA"/>
        </w:rPr>
      </w:pPr>
      <w:r w:rsidRPr="006875C1">
        <w:rPr>
          <w:rFonts w:ascii="Times New Roman" w:hAnsi="Times New Roman" w:cs="Times New Roman"/>
          <w:b/>
          <w:sz w:val="24"/>
          <w:szCs w:val="24"/>
          <w:lang w:val="en-CA"/>
        </w:rPr>
        <w:t>I. THE SPECIAL COUNSEL</w:t>
      </w:r>
      <w:r w:rsidRPr="006875C1">
        <w:rPr>
          <w:rFonts w:ascii="Times New Roman" w:hAnsi="Times New Roman" w:cs="Times New Roman"/>
          <w:b/>
          <w:sz w:val="24"/>
          <w:szCs w:val="24"/>
        </w:rPr>
        <w:fldChar w:fldCharType="begin"/>
      </w:r>
      <w:r w:rsidRPr="006875C1">
        <w:rPr>
          <w:rFonts w:ascii="Times New Roman" w:hAnsi="Times New Roman" w:cs="Times New Roman"/>
          <w:b/>
          <w:sz w:val="24"/>
          <w:szCs w:val="24"/>
          <w:lang w:val="en-CA"/>
        </w:rPr>
        <w:instrText xml:space="preserve"> XE "SPECIAL COUNSEL" </w:instrText>
      </w:r>
      <w:r w:rsidRPr="006875C1">
        <w:rPr>
          <w:rFonts w:ascii="Times New Roman" w:hAnsi="Times New Roman" w:cs="Times New Roman"/>
          <w:b/>
          <w:sz w:val="24"/>
          <w:szCs w:val="24"/>
        </w:rPr>
        <w:fldChar w:fldCharType="end"/>
      </w:r>
      <w:r w:rsidRPr="006875C1">
        <w:rPr>
          <w:rFonts w:ascii="Times New Roman" w:hAnsi="Times New Roman" w:cs="Times New Roman"/>
          <w:b/>
          <w:sz w:val="24"/>
          <w:szCs w:val="24"/>
          <w:lang w:val="en-CA"/>
        </w:rPr>
        <w:t>'S INVESTIGATION</w:t>
      </w:r>
    </w:p>
    <w:p w:rsidR="006875C1" w:rsidRPr="006875C1" w:rsidRDefault="006875C1" w:rsidP="006875C1">
      <w:pPr>
        <w:pStyle w:val="PlainText"/>
        <w:ind w:left="360"/>
        <w:rPr>
          <w:rFonts w:ascii="Times New Roman" w:hAnsi="Times New Roman" w:cs="Times New Roman"/>
          <w:sz w:val="24"/>
          <w:szCs w:val="24"/>
          <w:lang w:val="en-CA"/>
        </w:rPr>
      </w:pPr>
    </w:p>
    <w:p w:rsidR="006875C1" w:rsidRPr="006875C1" w:rsidRDefault="006875C1" w:rsidP="006875C1">
      <w:pPr>
        <w:pStyle w:val="PlainText"/>
        <w:ind w:firstLine="720"/>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On May 17, 2017, Deputy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"Deputy"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Rod J. Rosenstein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"Rosenstein"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-then serving as Acting Attorney General for the Russia</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investigation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 investigation"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following the recusal of former Attorney General Jeff Sessions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"Sessions"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on March 2, 2016-appointed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interference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"interference"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with the 2016 presidential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"presidential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related matters." Office of the Deputy </w:t>
      </w:r>
      <w:proofErr w:type="spellStart"/>
      <w:r w:rsidRPr="006875C1">
        <w:rPr>
          <w:rFonts w:ascii="Times New Roman" w:hAnsi="Times New Roman" w:cs="Times New Roman"/>
          <w:sz w:val="24"/>
          <w:szCs w:val="24"/>
          <w:lang w:val="en-CA"/>
        </w:rPr>
        <w:t>Att'y</w:t>
      </w:r>
      <w:proofErr w:type="spellEnd"/>
      <w:r w:rsidRPr="006875C1">
        <w:rPr>
          <w:rFonts w:ascii="Times New Roman" w:hAnsi="Times New Roman" w:cs="Times New Roman"/>
          <w:sz w:val="24"/>
          <w:szCs w:val="24"/>
          <w:lang w:val="en-CA"/>
        </w:rPr>
        <w:t xml:space="preserve"> Gen., Order No. 3915-2017, Appointment of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Russian Interference with the 2016 Presidential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Related Matters, May 17, 2017) ("Appointment Order"). Relying on "the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vested" in the Acting Attorney General, "including 28 U.S.C. §§ 509, 510, and 515," the Acting Attorney General ordered the appointment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"appointment"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a Special Counsel "in order to discharge [the Acting Attorney General's] responsibility to provide supervision and management of the Department of Justice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"Justice"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 to ensure a full and thorough investigation of the Russian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efforts to interfere in the 2016 presidential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Appointment Order (introduction). "The Special Counsel," the Order stated, "is authorized to conduct the investigation confirmed by then-FBI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Director James B. </w:t>
      </w:r>
      <w:proofErr w:type="spellStart"/>
      <w:r w:rsidRPr="006875C1">
        <w:rPr>
          <w:rFonts w:ascii="Times New Roman" w:hAnsi="Times New Roman" w:cs="Times New Roman"/>
          <w:sz w:val="24"/>
          <w:szCs w:val="24"/>
          <w:lang w:val="en-CA"/>
        </w:rPr>
        <w:t>Corney</w:t>
      </w:r>
      <w:proofErr w:type="spellEnd"/>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 testimony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"testimony"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before the House Permanent Select Committee on Intelligence on March 20, 2017," including: </w:t>
      </w:r>
    </w:p>
    <w:p w:rsidR="006875C1" w:rsidRPr="006875C1" w:rsidRDefault="006875C1" w:rsidP="006875C1">
      <w:pPr>
        <w:pStyle w:val="PlainText"/>
        <w:jc w:val="both"/>
        <w:rPr>
          <w:rFonts w:ascii="Times New Roman" w:hAnsi="Times New Roman" w:cs="Times New Roman"/>
          <w:sz w:val="23"/>
          <w:szCs w:val="23"/>
          <w:lang w:val="en-CA"/>
        </w:rPr>
      </w:pPr>
    </w:p>
    <w:p w:rsidR="006875C1" w:rsidRPr="006875C1" w:rsidRDefault="006875C1" w:rsidP="006875C1">
      <w:pPr>
        <w:pStyle w:val="PlainText"/>
        <w:ind w:left="720"/>
        <w:jc w:val="both"/>
        <w:rPr>
          <w:rFonts w:ascii="Times New Roman" w:hAnsi="Times New Roman" w:cs="Times New Roman"/>
          <w:sz w:val="23"/>
          <w:szCs w:val="23"/>
          <w:lang w:val="en-CA"/>
        </w:rPr>
      </w:pPr>
      <w:r w:rsidRPr="006875C1">
        <w:rPr>
          <w:rFonts w:ascii="Times New Roman" w:hAnsi="Times New Roman" w:cs="Times New Roman"/>
          <w:sz w:val="23"/>
          <w:szCs w:val="23"/>
          <w:lang w:val="en-CA"/>
        </w:rPr>
        <w:t>(</w:t>
      </w:r>
      <w:proofErr w:type="spellStart"/>
      <w:r w:rsidRPr="006875C1">
        <w:rPr>
          <w:rFonts w:ascii="Times New Roman" w:hAnsi="Times New Roman" w:cs="Times New Roman"/>
          <w:sz w:val="23"/>
          <w:szCs w:val="23"/>
          <w:lang w:val="en-CA"/>
        </w:rPr>
        <w:t>i</w:t>
      </w:r>
      <w:proofErr w:type="spellEnd"/>
      <w:r w:rsidRPr="006875C1">
        <w:rPr>
          <w:rFonts w:ascii="Times New Roman" w:hAnsi="Times New Roman" w:cs="Times New Roman"/>
          <w:sz w:val="23"/>
          <w:szCs w:val="23"/>
          <w:lang w:val="en-CA"/>
        </w:rPr>
        <w:t>)any links and/or coordination between the Russian</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"Russian"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government</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"Russian government"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and individuals associated with the campaign</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"campaign"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of President</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"President"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Donald Trump</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"President Donald Trump"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and</w:t>
      </w:r>
    </w:p>
    <w:p w:rsidR="006875C1" w:rsidRPr="006875C1" w:rsidRDefault="006875C1" w:rsidP="006875C1">
      <w:pPr>
        <w:pStyle w:val="PlainText"/>
        <w:ind w:left="720"/>
        <w:jc w:val="both"/>
        <w:rPr>
          <w:rFonts w:ascii="Times New Roman" w:hAnsi="Times New Roman" w:cs="Times New Roman"/>
          <w:sz w:val="23"/>
          <w:szCs w:val="23"/>
          <w:lang w:val="en-CA"/>
        </w:rPr>
      </w:pPr>
    </w:p>
    <w:p w:rsidR="006875C1" w:rsidRPr="006875C1" w:rsidRDefault="006875C1" w:rsidP="006875C1">
      <w:pPr>
        <w:pStyle w:val="PlainText"/>
        <w:ind w:left="720"/>
        <w:jc w:val="both"/>
        <w:rPr>
          <w:rFonts w:ascii="Times New Roman" w:hAnsi="Times New Roman" w:cs="Times New Roman"/>
          <w:sz w:val="23"/>
          <w:szCs w:val="23"/>
          <w:lang w:val="en-CA"/>
        </w:rPr>
      </w:pPr>
      <w:r w:rsidRPr="006875C1">
        <w:rPr>
          <w:rFonts w:ascii="Times New Roman" w:hAnsi="Times New Roman" w:cs="Times New Roman"/>
          <w:sz w:val="23"/>
          <w:szCs w:val="23"/>
          <w:lang w:val="en-CA"/>
        </w:rPr>
        <w:t>(ii)any matters that arose or may arise directly from the investigation; and</w:t>
      </w:r>
    </w:p>
    <w:p w:rsidR="006875C1" w:rsidRPr="006875C1" w:rsidRDefault="006875C1" w:rsidP="006875C1">
      <w:pPr>
        <w:pStyle w:val="PlainText"/>
        <w:ind w:left="720"/>
        <w:jc w:val="both"/>
        <w:rPr>
          <w:rFonts w:ascii="Times New Roman" w:hAnsi="Times New Roman" w:cs="Times New Roman"/>
          <w:sz w:val="23"/>
          <w:szCs w:val="23"/>
          <w:lang w:val="en-CA"/>
        </w:rPr>
      </w:pPr>
    </w:p>
    <w:p w:rsidR="006875C1" w:rsidRPr="006875C1" w:rsidRDefault="006875C1" w:rsidP="006875C1">
      <w:pPr>
        <w:pStyle w:val="PlainText"/>
        <w:ind w:left="720"/>
        <w:jc w:val="both"/>
        <w:rPr>
          <w:rFonts w:ascii="Times New Roman" w:hAnsi="Times New Roman" w:cs="Times New Roman"/>
          <w:sz w:val="23"/>
          <w:szCs w:val="23"/>
          <w:lang w:val="en-CA"/>
        </w:rPr>
      </w:pPr>
      <w:r w:rsidRPr="006875C1">
        <w:rPr>
          <w:rFonts w:ascii="Times New Roman" w:hAnsi="Times New Roman" w:cs="Times New Roman"/>
          <w:sz w:val="23"/>
          <w:szCs w:val="23"/>
          <w:lang w:val="en-CA"/>
        </w:rPr>
        <w:t>(iii) any other matters within the scope</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"scope"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of 28 C.F.R. § 600.4(a).</w:t>
      </w:r>
    </w:p>
    <w:p w:rsidR="006875C1" w:rsidRPr="006875C1" w:rsidRDefault="006875C1" w:rsidP="006875C1">
      <w:pPr>
        <w:pStyle w:val="PlainText"/>
        <w:ind w:left="720"/>
        <w:jc w:val="both"/>
        <w:rPr>
          <w:rFonts w:ascii="Times New Roman" w:hAnsi="Times New Roman" w:cs="Times New Roman"/>
          <w:sz w:val="23"/>
          <w:szCs w:val="23"/>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 xml:space="preserve">Appointment </w:t>
      </w:r>
      <w:proofErr w:type="gramStart"/>
      <w:r w:rsidRPr="006875C1">
        <w:rPr>
          <w:rFonts w:ascii="Times New Roman" w:hAnsi="Times New Roman" w:cs="Times New Roman"/>
          <w:sz w:val="24"/>
          <w:szCs w:val="24"/>
          <w:lang w:val="en-CA"/>
        </w:rPr>
        <w:t>Order ,r</w:t>
      </w:r>
      <w:proofErr w:type="gramEnd"/>
      <w:r w:rsidRPr="006875C1">
        <w:rPr>
          <w:rFonts w:ascii="Times New Roman" w:hAnsi="Times New Roman" w:cs="Times New Roman"/>
          <w:sz w:val="24"/>
          <w:szCs w:val="24"/>
          <w:lang w:val="en-CA"/>
        </w:rPr>
        <w:t xml:space="preserve"> (b). Section 600.4 affords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"the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and prosecute federal crimes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"crimes"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committed in the course of, and with intent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"intent"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interfere with,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investigation, such as perjury, obstruction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"obstruction"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justice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"justice"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destruction of evidence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"evidence"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 intimidation of witnesses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"witnesses"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28 C.F.R. § 600.4(a). The authority to investigate "any matters that arose . . . directly from the investigation," Appointment Order, (b)(ii), covers similar crimes that may have occurred during the course of the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confirmed investigation before the Special Counsel's appointment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"appointment"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"If the Special Counsel believes it is necessary and appropriate," the Order further provided, "the Special Counsel is authorized to prosecute federal crimes arising from the investigation of these matters." </w:t>
      </w:r>
      <w:proofErr w:type="gramStart"/>
      <w:r w:rsidRPr="006875C1">
        <w:rPr>
          <w:rFonts w:ascii="Times New Roman" w:hAnsi="Times New Roman" w:cs="Times New Roman"/>
          <w:sz w:val="24"/>
          <w:szCs w:val="24"/>
          <w:lang w:val="en-CA"/>
        </w:rPr>
        <w:t>Id. ,r</w:t>
      </w:r>
      <w:proofErr w:type="gramEnd"/>
      <w:r w:rsidRPr="006875C1">
        <w:rPr>
          <w:rFonts w:ascii="Times New Roman" w:hAnsi="Times New Roman" w:cs="Times New Roman"/>
          <w:sz w:val="24"/>
          <w:szCs w:val="24"/>
          <w:lang w:val="en-CA"/>
        </w:rPr>
        <w:t xml:space="preserve"> ( c ). Finally, the Acting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made applicable "Sections 600.4 through 600.10 of Title 28 of the Code of Federal Regulations." </w:t>
      </w:r>
      <w:proofErr w:type="gramStart"/>
      <w:r w:rsidRPr="006875C1">
        <w:rPr>
          <w:rFonts w:ascii="Times New Roman" w:hAnsi="Times New Roman" w:cs="Times New Roman"/>
          <w:sz w:val="24"/>
          <w:szCs w:val="24"/>
          <w:lang w:val="en-CA"/>
        </w:rPr>
        <w:t>Id. ,r</w:t>
      </w:r>
      <w:proofErr w:type="gramEnd"/>
      <w:r w:rsidRPr="006875C1">
        <w:rPr>
          <w:rFonts w:ascii="Times New Roman" w:hAnsi="Times New Roman" w:cs="Times New Roman"/>
          <w:sz w:val="24"/>
          <w:szCs w:val="24"/>
          <w:lang w:val="en-CA"/>
        </w:rPr>
        <w:t xml:space="preserve"> (d).</w:t>
      </w:r>
    </w:p>
    <w:p w:rsidR="006875C1" w:rsidRPr="006875C1" w:rsidRDefault="006875C1" w:rsidP="006875C1">
      <w:pPr>
        <w:pStyle w:val="PlainText"/>
        <w:jc w:val="both"/>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The Acting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further clarified the scope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"scope"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investigatory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 two subsequent memoranda. A memorandum</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"memorandum"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dated August 2, 2017, explained that the Appointment Order had been "worded categorically in order to permit its public release without confirming specific investigations involving specific individuals." It then confirmed that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had been authorized since his appointment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"appointment"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allegations that three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campaign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"campaign"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officials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"campaign officials"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-Carter Page, Paul Manafort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"Paul Manafort"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 George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"George"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Papadopoulos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"Papadopoulos"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-"committed a crime or crimes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"crimes"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by colluding with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officials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"officials"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with respect to the Russian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efforts to interfere with the 2016 presidential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"presidential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The memorandum also confirmed the Special Counsel's authority to investigate certain other matters, including two additional sets of allegations involving Manafort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"Manafort"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(crimes arising from payments he received from the Ukrainian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"Ukrainian"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government and crimes arising from his receipt of loans</w:t>
      </w:r>
    </w:p>
    <w:p w:rsidR="006875C1" w:rsidRPr="006875C1" w:rsidRDefault="006875C1" w:rsidP="006875C1">
      <w:pPr>
        <w:rPr>
          <w:rFonts w:ascii="Times New Roman" w:hAnsi="Times New Roman" w:cs="Times New Roman"/>
          <w:sz w:val="24"/>
          <w:szCs w:val="24"/>
          <w:lang w:val="en-CA"/>
        </w:rPr>
      </w:pPr>
      <w:r w:rsidRPr="006875C1">
        <w:rPr>
          <w:rFonts w:ascii="Times New Roman" w:hAnsi="Times New Roman" w:cs="Times New Roman"/>
          <w:sz w:val="24"/>
          <w:szCs w:val="24"/>
          <w:lang w:val="en-CA"/>
        </w:rPr>
        <w:br w:type="page"/>
      </w:r>
    </w:p>
    <w:p w:rsidR="006875C1" w:rsidRPr="006875C1" w:rsidRDefault="006875C1" w:rsidP="006875C1">
      <w:pPr>
        <w:pStyle w:val="PlainText"/>
        <w:rPr>
          <w:rFonts w:ascii="Times New Roman" w:hAnsi="Times New Roman" w:cs="Times New Roman"/>
          <w:sz w:val="24"/>
          <w:szCs w:val="24"/>
          <w:lang w:val="en-CA"/>
        </w:rPr>
      </w:pPr>
      <w:r>
        <w:rPr>
          <w:rFonts w:ascii="Times New Roman" w:hAnsi="Times New Roman" w:cs="Times New Roman"/>
          <w:sz w:val="24"/>
          <w:szCs w:val="24"/>
          <w:lang w:val="en-CA"/>
        </w:rPr>
        <w:lastRenderedPageBreak/>
        <w:t>from</w:t>
      </w:r>
      <w:r w:rsidRPr="006875C1">
        <w:rPr>
          <w:rFonts w:ascii="Times New Roman" w:hAnsi="Times New Roman" w:cs="Times New Roman"/>
          <w:sz w:val="24"/>
          <w:szCs w:val="24"/>
          <w:lang w:val="en-CA"/>
        </w:rPr>
        <w:t xml:space="preserve"> a bank whose CEO was then seeking a position in the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Administration); allegations that Papadopoulos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"Papadopoulos"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committed a crime or crimes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"crimes"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by acting as an unregistered agent of the Israeli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 four sets of allegations involving Michael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"Michael"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Flynn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"Flynn"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the former National Security Advisor to President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"President"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"President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w:t>
      </w:r>
    </w:p>
    <w:p w:rsidR="006875C1" w:rsidRPr="006875C1" w:rsidRDefault="006875C1" w:rsidP="006875C1">
      <w:pPr>
        <w:pStyle w:val="PlainText"/>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On October 20, 2017, the Acting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confirmed in a memorandum</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"memorandum"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investigative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as to several individuals and entities. First, "as part of a full and thorough investigation of the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efforts to interfere in the 2016 presidential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"presidential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was authorized to investigate "the</w:t>
      </w: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pertinent activities of Michael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"Michael"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Cohen, Richard Gates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"Gates"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w:t>
      </w:r>
      <w:r w:rsidRPr="006875C1">
        <w:rPr>
          <w:rFonts w:ascii="Times New Roman" w:hAnsi="Times New Roman" w:cs="Times New Roman"/>
          <w:color w:val="70AD47" w:themeColor="accent6"/>
          <w:sz w:val="24"/>
          <w:szCs w:val="24"/>
          <w:highlight w:val="black"/>
          <w:lang w:val="en-CA"/>
        </w:rPr>
        <w:t>Personal Privacy</w:t>
      </w:r>
      <w:r w:rsidRPr="006875C1">
        <w:rPr>
          <w:rFonts w:ascii="Times New Roman" w:hAnsi="Times New Roman" w:cs="Times New Roman"/>
          <w:sz w:val="24"/>
          <w:szCs w:val="24"/>
          <w:lang w:val="en-CA"/>
        </w:rPr>
        <w:t>, Roger Stone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"Roger Stone"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w:t>
      </w:r>
      <w:r>
        <w:rPr>
          <w:rFonts w:ascii="Times New Roman" w:hAnsi="Times New Roman" w:cs="Times New Roman"/>
          <w:sz w:val="24"/>
          <w:szCs w:val="24"/>
          <w:lang w:val="en-CA"/>
        </w:rPr>
        <w:t xml:space="preserve"> </w:t>
      </w:r>
      <w:r w:rsidRPr="006875C1">
        <w:rPr>
          <w:rFonts w:ascii="Times New Roman" w:hAnsi="Times New Roman" w:cs="Times New Roman"/>
          <w:sz w:val="24"/>
          <w:szCs w:val="24"/>
          <w:lang w:val="en-CA"/>
        </w:rPr>
        <w:t xml:space="preserve">" </w:t>
      </w:r>
      <w:r w:rsidRPr="006875C1">
        <w:rPr>
          <w:rFonts w:ascii="Times New Roman" w:hAnsi="Times New Roman" w:cs="Times New Roman"/>
          <w:color w:val="70AD47" w:themeColor="accent6"/>
          <w:sz w:val="24"/>
          <w:szCs w:val="24"/>
          <w:highlight w:val="black"/>
          <w:lang w:val="en-CA"/>
        </w:rPr>
        <w:t>PP</w:t>
      </w:r>
      <w:r w:rsidRPr="006875C1">
        <w:rPr>
          <w:rFonts w:ascii="Times New Roman" w:hAnsi="Times New Roman" w:cs="Times New Roman"/>
          <w:sz w:val="24"/>
          <w:szCs w:val="24"/>
          <w:lang w:val="en-CA"/>
        </w:rPr>
        <w:t>"</w:t>
      </w:r>
      <w:r>
        <w:rPr>
          <w:rFonts w:ascii="Times New Roman" w:hAnsi="Times New Roman" w:cs="Times New Roman"/>
          <w:sz w:val="24"/>
          <w:szCs w:val="24"/>
          <w:lang w:val="en-CA"/>
        </w:rPr>
        <w:t xml:space="preserve"> </w:t>
      </w:r>
      <w:r w:rsidRPr="006875C1">
        <w:rPr>
          <w:rFonts w:ascii="Times New Roman" w:hAnsi="Times New Roman" w:cs="Times New Roman"/>
          <w:sz w:val="24"/>
          <w:szCs w:val="24"/>
          <w:lang w:val="en-CA"/>
        </w:rPr>
        <w:t>Confirmation of the authorization to investigate such individuals," the memorandum</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"memorandum"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stressed, "does not suggest that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has made a determination that any of them has committed a crime." Second, with respect to Michael Cohen, the memorandum recognized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"leads relate[d] to Cohen' s establishment and use of Essential Consultants LLC to, inter alia, receive funds from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-backed entities." Third, the memorandum memorialized the Special Counsel's authority to investigate individuals and entities who were possibly engaged in "jointly undertaken activity" with existing subjects of the investigation, including Paul Manafort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"Paul Manafort"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Finally, the memorandum described an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investigation opened before the Special Counsel's appointment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"appointment"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into "allegations that [then-Attorney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Jeff Sessions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"Sessions"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made false statements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"false statements"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the United States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"United States"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Senate[,]" and confirmed the Special Counsel's authority to investigate that matter.</w:t>
      </w:r>
    </w:p>
    <w:p w:rsidR="006875C1" w:rsidRPr="006875C1" w:rsidRDefault="006875C1" w:rsidP="006875C1">
      <w:pPr>
        <w:pStyle w:val="PlainText"/>
        <w:jc w:val="both"/>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structured the investigation in view of his power</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"power"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exercise all investigative and prosecutorial functions of any United States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"United States"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28 C.F.R: § 600.6. Like a U.S. Attorney's Office,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Office considered a range of classified and unclassified information available to the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 the course of the Office's Russia</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investigation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 investigation"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 the Office structured that work around evidence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"evidence"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for possible use in prosecutions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"prosecutions"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federal crimes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"crimes"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(assuming that one or more crimes were identified that warranted prosecution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"prosecution"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There was substantial evidence immediately available to the Special Counsel at the inception of the investigation in May 2017 because the FBI had, by that time, already investigated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interference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"interference"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for nearly 10 months. The Special Counsel's Office exercised its judgment regarding what to investigate and did not, for instance, investigate every public report of a contact between the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Campaign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Campaign"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Russian-affiliated individuals and entities.</w:t>
      </w:r>
    </w:p>
    <w:p w:rsidR="006875C1" w:rsidRPr="006875C1" w:rsidRDefault="006875C1" w:rsidP="006875C1">
      <w:pPr>
        <w:pStyle w:val="PlainText"/>
        <w:jc w:val="both"/>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The Office has concluded its investigation into links and coordination between the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individuals associated with the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Campaign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Campaign"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Certain proceedings associated with the Office's work remain ongoing. After consultation with the Office of the Deputy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"Deputy"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the Office has transferred responsibility for those remaining issues to other components of the Department of Justice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"Justice"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Appendix D lists those transfers.</w:t>
      </w:r>
    </w:p>
    <w:p w:rsidR="006875C1" w:rsidRPr="006875C1" w:rsidRDefault="006875C1" w:rsidP="006875C1">
      <w:pPr>
        <w:pStyle w:val="PlainText"/>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Two district courts confirmed the breadth of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Russia</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interference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"interference"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links and/or coordination with the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Campaign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Campaign"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See United States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"United States"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v. Manafort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"Manafort"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312 F. Supp. 3d 60, 79-83 (D.D.C. 2018); United States v. Manafort, 321 F. Supp. 3d 640, 650-655 (E.D. Va. 2018). In the course of conducting that investigation, the Office periodically identified evidence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"evidence"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potential criminal activity that was outside the scope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"scope"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authority established by the Acting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After consultation with</w:t>
      </w:r>
      <w:r w:rsidRPr="006875C1">
        <w:rPr>
          <w:rFonts w:ascii="Times New Roman" w:hAnsi="Times New Roman" w:cs="Times New Roman"/>
          <w:sz w:val="24"/>
          <w:szCs w:val="24"/>
          <w:lang w:val="en-CA"/>
        </w:rPr>
        <w:br w:type="page"/>
      </w: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lastRenderedPageBreak/>
        <w:t>the Office of the Deputy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"Deputy"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the Office referred that evidence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"evidence"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appropriate law</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"law"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enforcement authorities, principally other components of the Department of Justice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"Justice"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to the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Appendix D summarizes those referrals.</w:t>
      </w:r>
    </w:p>
    <w:p w:rsidR="006875C1" w:rsidRPr="006875C1" w:rsidRDefault="006875C1" w:rsidP="006875C1">
      <w:pPr>
        <w:pStyle w:val="PlainText"/>
        <w:rPr>
          <w:rFonts w:ascii="Times New Roman" w:hAnsi="Times New Roman" w:cs="Times New Roman"/>
          <w:sz w:val="24"/>
          <w:szCs w:val="24"/>
          <w:lang w:val="en-CA"/>
        </w:rPr>
      </w:pPr>
    </w:p>
    <w:p w:rsidR="006875C1" w:rsidRPr="006875C1" w:rsidRDefault="006875C1" w:rsidP="006875C1">
      <w:pPr>
        <w:pStyle w:val="PlainText"/>
        <w:jc w:val="center"/>
        <w:rPr>
          <w:rFonts w:ascii="Times New Roman" w:hAnsi="Times New Roman" w:cs="Times New Roman"/>
          <w:sz w:val="24"/>
          <w:szCs w:val="24"/>
          <w:lang w:val="en-CA"/>
        </w:rPr>
      </w:pPr>
      <w:r w:rsidRPr="006875C1">
        <w:rPr>
          <w:rFonts w:ascii="Times New Roman" w:hAnsi="Times New Roman" w:cs="Times New Roman"/>
          <w:sz w:val="24"/>
          <w:szCs w:val="24"/>
          <w:lang w:val="en-CA"/>
        </w:rPr>
        <w:t>* * *</w:t>
      </w:r>
    </w:p>
    <w:p w:rsidR="006875C1" w:rsidRPr="006875C1" w:rsidRDefault="006875C1" w:rsidP="006875C1">
      <w:pPr>
        <w:pStyle w:val="PlainText"/>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To carry out the investigation and prosecution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"prosecution"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the matters assigned to him,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assembled a team that at its high point included 19 attorneys-five of whom joined the Office from private practice and 14 on detail or assigned from other Department of Justice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"Justice"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components. These attorneys were assisted by a filter team of Department lawyers and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personnel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personnel"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who screened materials obtained via court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"court"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process for privileged information before turning those materials over to investigators; a support staff of three paralegals on detail from the Department's Antitrust Division; and an administrative staff of nine responsible for budget, finance, purchasing, human resources, records, facilities, security, information technology, and administrative support.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attorneys and support staff were co-located with and worked alongside approximately 40 FBI agents, intelligence analysts, forensic accountants, a paralegal, and professional staff assigned by the FBI to assist the Special Counsel's investigation. Those "assigned" FBI employees remained under FBI supervision at all times; the matters on which they assisted were supervised by the Special Counsel. </w:t>
      </w:r>
      <w:r w:rsidRPr="00A474BF">
        <w:rPr>
          <w:rFonts w:ascii="Times New Roman" w:hAnsi="Times New Roman" w:cs="Times New Roman"/>
          <w:sz w:val="22"/>
          <w:szCs w:val="24"/>
          <w:vertAlign w:val="superscript"/>
          <w:lang w:val="en-CA"/>
        </w:rPr>
        <w:t>1</w:t>
      </w:r>
    </w:p>
    <w:p w:rsidR="006875C1" w:rsidRPr="006875C1" w:rsidRDefault="006875C1" w:rsidP="006875C1">
      <w:pPr>
        <w:pStyle w:val="PlainText"/>
        <w:jc w:val="both"/>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During its investigation the Office issued more than 2,800 subpoenas under the auspices of a grand jury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"grand jury"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sitting in the District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"District"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Columbia; executed nearly 500 search-and-seizure warrants; obtained more than 230 orders for communications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"communications"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records under 18 U.S.C. § 2703(d); obtained almost 50 orders authorizing use of pen registers; made 13 requests to foreign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"foreign"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pursuant to Mutual Legal Assistance Treaties; and interviewed approximately 500 witnesses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"witnesses"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including almost 80 before a grand jury.</w:t>
      </w:r>
    </w:p>
    <w:p w:rsidR="006875C1" w:rsidRPr="006875C1" w:rsidRDefault="006875C1" w:rsidP="006875C1">
      <w:pPr>
        <w:pStyle w:val="PlainText"/>
        <w:rPr>
          <w:rFonts w:ascii="Times New Roman" w:hAnsi="Times New Roman" w:cs="Times New Roman"/>
          <w:sz w:val="24"/>
          <w:szCs w:val="24"/>
          <w:lang w:val="en-CA"/>
        </w:rPr>
      </w:pPr>
    </w:p>
    <w:p w:rsidR="006875C1" w:rsidRPr="006875C1" w:rsidRDefault="006875C1" w:rsidP="006875C1">
      <w:pPr>
        <w:pStyle w:val="PlainText"/>
        <w:jc w:val="center"/>
        <w:rPr>
          <w:rFonts w:ascii="Times New Roman" w:hAnsi="Times New Roman" w:cs="Times New Roman"/>
          <w:sz w:val="24"/>
          <w:szCs w:val="24"/>
          <w:lang w:val="en-CA"/>
        </w:rPr>
      </w:pPr>
      <w:r w:rsidRPr="006875C1">
        <w:rPr>
          <w:rFonts w:ascii="Times New Roman" w:hAnsi="Times New Roman" w:cs="Times New Roman"/>
          <w:sz w:val="24"/>
          <w:szCs w:val="24"/>
          <w:lang w:val="en-CA"/>
        </w:rPr>
        <w:t>* * *</w:t>
      </w:r>
    </w:p>
    <w:p w:rsidR="006875C1" w:rsidRPr="006875C1" w:rsidRDefault="006875C1" w:rsidP="006875C1">
      <w:pPr>
        <w:pStyle w:val="PlainText"/>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3"/>
          <w:szCs w:val="23"/>
          <w:lang w:val="en-CA"/>
        </w:rPr>
      </w:pPr>
      <w:r w:rsidRPr="006875C1">
        <w:rPr>
          <w:rFonts w:ascii="Times New Roman" w:hAnsi="Times New Roman" w:cs="Times New Roman"/>
          <w:sz w:val="23"/>
          <w:szCs w:val="23"/>
          <w:lang w:val="en-CA"/>
        </w:rPr>
        <w:t>From its inception, the Office recognized that its investigation could identify foreign</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"foreign"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intelligence and counterintelligence information relevant to the FBI</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"FBI"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's broader national security mission. FBI personnel</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"FBI personnel"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who assisted the Office established procedures to identify and convey such information to the FBI. The FBI's Counterintelligence Division met with the Office regularly for that purpose for most of the Office's tenure. For more than the past year, the FBI also embedded personnel at the Office who did not work on the Special Counsel</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"Special Counsel"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's investigation, but whose purpose was to review the results of the investigation and to send-in writing-summaries of foreign intelligence and counterintelligence information to FBIHQ and FBI Field Offices. Those communications</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"communications"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and other correspondence between the Office and the FBI contain information derived from the investigation, not all of which is contained in this Volume. This Volume is a summary. It contains, in the Office's judgment, that information necessary to account</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"account"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for the Special Counsel</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"Counsel"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's prosecution</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"prosecution"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and declination decisions and to describe the investigation's main factual results.</w:t>
      </w:r>
    </w:p>
    <w:p w:rsidR="006875C1" w:rsidRDefault="006875C1" w:rsidP="006875C1">
      <w:pPr>
        <w:pStyle w:val="PlainText"/>
        <w:jc w:val="both"/>
        <w:rPr>
          <w:rFonts w:ascii="Times New Roman" w:hAnsi="Times New Roman" w:cs="Times New Roman"/>
          <w:sz w:val="23"/>
          <w:szCs w:val="23"/>
          <w:lang w:val="en-CA"/>
        </w:rPr>
      </w:pPr>
      <w:r>
        <w:rPr>
          <w:rFonts w:ascii="Times New Roman" w:hAnsi="Times New Roman" w:cs="Times New Roman"/>
          <w:sz w:val="23"/>
          <w:szCs w:val="23"/>
          <w:lang w:val="en-CA"/>
        </w:rPr>
        <w:t>___________________________________</w:t>
      </w:r>
    </w:p>
    <w:p w:rsidR="006875C1" w:rsidRPr="006875C1" w:rsidRDefault="006875C1" w:rsidP="006875C1">
      <w:pPr>
        <w:pStyle w:val="PlainText"/>
        <w:jc w:val="both"/>
        <w:rPr>
          <w:rFonts w:ascii="Times New Roman" w:hAnsi="Times New Roman" w:cs="Times New Roman"/>
          <w:sz w:val="23"/>
          <w:szCs w:val="23"/>
          <w:lang w:val="en-CA"/>
        </w:rPr>
      </w:pPr>
    </w:p>
    <w:p w:rsidR="002D46DB" w:rsidRPr="006875C1" w:rsidRDefault="006875C1" w:rsidP="006875C1">
      <w:pPr>
        <w:pStyle w:val="PlainText"/>
        <w:ind w:firstLine="720"/>
        <w:jc w:val="both"/>
        <w:rPr>
          <w:sz w:val="20"/>
          <w:szCs w:val="20"/>
        </w:rPr>
      </w:pPr>
      <w:r w:rsidRPr="00AE6D94">
        <w:rPr>
          <w:rFonts w:ascii="Times New Roman" w:hAnsi="Times New Roman" w:cs="Times New Roman"/>
          <w:sz w:val="18"/>
          <w:szCs w:val="20"/>
          <w:vertAlign w:val="superscript"/>
          <w:lang w:val="en-CA"/>
        </w:rPr>
        <w:t>1</w:t>
      </w:r>
      <w:r w:rsidRPr="006875C1">
        <w:rPr>
          <w:rFonts w:ascii="Times New Roman" w:hAnsi="Times New Roman" w:cs="Times New Roman"/>
          <w:sz w:val="20"/>
          <w:szCs w:val="20"/>
          <w:lang w:val="en-CA"/>
        </w:rPr>
        <w:t xml:space="preserve"> FBI</w:t>
      </w:r>
      <w:r w:rsidRPr="006875C1">
        <w:rPr>
          <w:rFonts w:ascii="Times New Roman" w:hAnsi="Times New Roman" w:cs="Times New Roman"/>
          <w:sz w:val="20"/>
          <w:szCs w:val="20"/>
        </w:rPr>
        <w:fldChar w:fldCharType="begin"/>
      </w:r>
      <w:r w:rsidRPr="006875C1">
        <w:rPr>
          <w:rFonts w:ascii="Times New Roman" w:hAnsi="Times New Roman" w:cs="Times New Roman"/>
          <w:sz w:val="20"/>
          <w:szCs w:val="20"/>
          <w:lang w:val="en-CA"/>
        </w:rPr>
        <w:instrText xml:space="preserve"> XE "FBI" </w:instrText>
      </w:r>
      <w:r w:rsidRPr="006875C1">
        <w:rPr>
          <w:rFonts w:ascii="Times New Roman" w:hAnsi="Times New Roman" w:cs="Times New Roman"/>
          <w:sz w:val="20"/>
          <w:szCs w:val="20"/>
        </w:rPr>
        <w:fldChar w:fldCharType="end"/>
      </w:r>
      <w:r w:rsidRPr="006875C1">
        <w:rPr>
          <w:rFonts w:ascii="Times New Roman" w:hAnsi="Times New Roman" w:cs="Times New Roman"/>
          <w:sz w:val="20"/>
          <w:szCs w:val="20"/>
          <w:lang w:val="en-CA"/>
        </w:rPr>
        <w:t xml:space="preserve"> personnel</w:t>
      </w:r>
      <w:r w:rsidRPr="006875C1">
        <w:rPr>
          <w:rFonts w:ascii="Times New Roman" w:hAnsi="Times New Roman" w:cs="Times New Roman"/>
          <w:sz w:val="20"/>
          <w:szCs w:val="20"/>
        </w:rPr>
        <w:fldChar w:fldCharType="begin"/>
      </w:r>
      <w:r w:rsidRPr="006875C1">
        <w:rPr>
          <w:rFonts w:ascii="Times New Roman" w:hAnsi="Times New Roman" w:cs="Times New Roman"/>
          <w:sz w:val="20"/>
          <w:szCs w:val="20"/>
          <w:lang w:val="en-CA"/>
        </w:rPr>
        <w:instrText xml:space="preserve"> XE "FBI personnel" </w:instrText>
      </w:r>
      <w:r w:rsidRPr="006875C1">
        <w:rPr>
          <w:rFonts w:ascii="Times New Roman" w:hAnsi="Times New Roman" w:cs="Times New Roman"/>
          <w:sz w:val="20"/>
          <w:szCs w:val="20"/>
        </w:rPr>
        <w:fldChar w:fldCharType="end"/>
      </w:r>
      <w:r w:rsidRPr="006875C1">
        <w:rPr>
          <w:rFonts w:ascii="Times New Roman" w:hAnsi="Times New Roman" w:cs="Times New Roman"/>
          <w:sz w:val="20"/>
          <w:szCs w:val="20"/>
          <w:lang w:val="en-CA"/>
        </w:rPr>
        <w:t xml:space="preserve"> assigned to the Special Counsel</w:t>
      </w:r>
      <w:r w:rsidRPr="006875C1">
        <w:rPr>
          <w:rFonts w:ascii="Times New Roman" w:hAnsi="Times New Roman" w:cs="Times New Roman"/>
          <w:sz w:val="20"/>
          <w:szCs w:val="20"/>
        </w:rPr>
        <w:fldChar w:fldCharType="begin"/>
      </w:r>
      <w:r w:rsidRPr="006875C1">
        <w:rPr>
          <w:rFonts w:ascii="Times New Roman" w:hAnsi="Times New Roman" w:cs="Times New Roman"/>
          <w:sz w:val="20"/>
          <w:szCs w:val="20"/>
          <w:lang w:val="en-CA"/>
        </w:rPr>
        <w:instrText xml:space="preserve"> XE "Special Counsel" </w:instrText>
      </w:r>
      <w:r w:rsidRPr="006875C1">
        <w:rPr>
          <w:rFonts w:ascii="Times New Roman" w:hAnsi="Times New Roman" w:cs="Times New Roman"/>
          <w:sz w:val="20"/>
          <w:szCs w:val="20"/>
        </w:rPr>
        <w:fldChar w:fldCharType="end"/>
      </w:r>
      <w:r w:rsidRPr="006875C1">
        <w:rPr>
          <w:rFonts w:ascii="Times New Roman" w:hAnsi="Times New Roman" w:cs="Times New Roman"/>
          <w:sz w:val="20"/>
          <w:szCs w:val="20"/>
          <w:lang w:val="en-CA"/>
        </w:rPr>
        <w:t>'s Office were required to adhere to all applicable federal law</w:t>
      </w:r>
      <w:r w:rsidRPr="006875C1">
        <w:rPr>
          <w:rFonts w:ascii="Times New Roman" w:hAnsi="Times New Roman" w:cs="Times New Roman"/>
          <w:sz w:val="20"/>
          <w:szCs w:val="20"/>
        </w:rPr>
        <w:fldChar w:fldCharType="begin"/>
      </w:r>
      <w:r w:rsidRPr="006875C1">
        <w:rPr>
          <w:rFonts w:ascii="Times New Roman" w:hAnsi="Times New Roman" w:cs="Times New Roman"/>
          <w:sz w:val="20"/>
          <w:szCs w:val="20"/>
          <w:lang w:val="en-CA"/>
        </w:rPr>
        <w:instrText xml:space="preserve"> XE "law" </w:instrText>
      </w:r>
      <w:r w:rsidRPr="006875C1">
        <w:rPr>
          <w:rFonts w:ascii="Times New Roman" w:hAnsi="Times New Roman" w:cs="Times New Roman"/>
          <w:sz w:val="20"/>
          <w:szCs w:val="20"/>
        </w:rPr>
        <w:fldChar w:fldCharType="end"/>
      </w:r>
      <w:r w:rsidRPr="006875C1">
        <w:rPr>
          <w:rFonts w:ascii="Times New Roman" w:hAnsi="Times New Roman" w:cs="Times New Roman"/>
          <w:sz w:val="20"/>
          <w:szCs w:val="20"/>
          <w:lang w:val="en-CA"/>
        </w:rPr>
        <w:t xml:space="preserve"> and all Department and FBI regulations, guidelines, and policies. An FBI attorney worked on FBI-related matters for the Office, such as FBI compliance with all FBI policies and procedures, including the FBI's Domestic Investigations and Operations Guide (DIOG). That FBI attorney worked under FBI legal supervision, not the Special Counsel</w:t>
      </w:r>
      <w:r w:rsidRPr="006875C1">
        <w:rPr>
          <w:rFonts w:ascii="Times New Roman" w:hAnsi="Times New Roman" w:cs="Times New Roman"/>
          <w:sz w:val="20"/>
          <w:szCs w:val="20"/>
        </w:rPr>
        <w:fldChar w:fldCharType="begin"/>
      </w:r>
      <w:r w:rsidRPr="006875C1">
        <w:rPr>
          <w:rFonts w:ascii="Times New Roman" w:hAnsi="Times New Roman" w:cs="Times New Roman"/>
          <w:sz w:val="20"/>
          <w:szCs w:val="20"/>
          <w:lang w:val="en-CA"/>
        </w:rPr>
        <w:instrText xml:space="preserve"> XE "Counsel" </w:instrText>
      </w:r>
      <w:r w:rsidRPr="006875C1">
        <w:rPr>
          <w:rFonts w:ascii="Times New Roman" w:hAnsi="Times New Roman" w:cs="Times New Roman"/>
          <w:sz w:val="20"/>
          <w:szCs w:val="20"/>
        </w:rPr>
        <w:fldChar w:fldCharType="end"/>
      </w:r>
      <w:r w:rsidRPr="006875C1">
        <w:rPr>
          <w:rFonts w:ascii="Times New Roman" w:hAnsi="Times New Roman" w:cs="Times New Roman"/>
          <w:sz w:val="20"/>
          <w:szCs w:val="20"/>
          <w:lang w:val="en-CA"/>
        </w:rPr>
        <w:t>'s supervision.</w:t>
      </w:r>
    </w:p>
    <w:p w:rsidR="00085B24" w:rsidRDefault="00085B24">
      <w:pPr>
        <w:sectPr w:rsidR="00085B24" w:rsidSect="006875C1">
          <w:headerReference w:type="default" r:id="rId7"/>
          <w:footerReference w:type="default" r:id="rId8"/>
          <w:pgSz w:w="12240" w:h="15840"/>
          <w:pgMar w:top="1440" w:right="1440" w:bottom="1440" w:left="1440" w:header="708" w:footer="708" w:gutter="0"/>
          <w:pgNumType w:start="11"/>
          <w:cols w:space="708"/>
          <w:docGrid w:linePitch="360"/>
        </w:sectPr>
      </w:pPr>
    </w:p>
    <w:p w:rsidR="00227E2E" w:rsidRDefault="00085B24">
      <w:r>
        <w:lastRenderedPageBreak/>
        <w:t xml:space="preserve">Key </w:t>
      </w:r>
      <w:proofErr w:type="spellStart"/>
      <w:r>
        <w:t>Words</w:t>
      </w:r>
      <w:proofErr w:type="spellEnd"/>
      <w:r>
        <w:t xml:space="preserve"> : </w:t>
      </w:r>
      <w:proofErr w:type="spellStart"/>
      <w:r>
        <w:t>Special</w:t>
      </w:r>
      <w:proofErr w:type="spellEnd"/>
      <w:r>
        <w:t xml:space="preserve"> Counsel; Russian; attorney; FBI; authority; Trump; government; crimes; appointment; presidential election</w:t>
      </w:r>
    </w:p>
    <w:p w:rsidR="00227E2E" w:rsidRDefault="00085B24">
      <w:r>
        <w:t>Key Word : Special Counsel</w:t>
      </w:r>
      <w:r>
        <w:br/>
        <w:t>S</w:t>
      </w:r>
      <w:r>
        <w:t>core : 546.07</w:t>
      </w:r>
      <w:bookmarkStart w:id="0" w:name="_GoBack"/>
      <w:bookmarkEnd w:id="0"/>
      <w:r>
        <w:br/>
        <w:t>Highlight : THE SPECIAL COUNSEL XE "SPECIAL COUNSEL" 'S INVESTIGATION On May 17, 2017, Deputy XE "Deputy" Attorney XE "Attorney" General Rod J. Rosenstein XE "Rosenstein" -then serving as Acting Attorney General for the Russia XE "Russia" inv</w:t>
      </w:r>
      <w:r>
        <w:t>estigation XE "Russia investigation" following the recusal of former Attorney General Jeff Sessions XE "Sessions" on March 2, 2016-appointed the Special Counsel XE "Special Counsel" "to investigate Russian XE "Russian" interference XE "interference" with t</w:t>
      </w:r>
      <w:r>
        <w:t>he 2016 presidential election XE "presidential election" and related matters."</w:t>
      </w:r>
    </w:p>
    <w:p w:rsidR="00227E2E" w:rsidRDefault="00085B24">
      <w:r>
        <w:t>Key Word : Russian</w:t>
      </w:r>
      <w:r>
        <w:br/>
        <w:t>Score : 352.67</w:t>
      </w:r>
      <w:r>
        <w:br/>
        <w:t>Highlight : THE SPECIAL COUNSEL XE "SPECIAL COUNSEL" 'S INVESTIGATION On May 17, 2017, Deputy XE "Deputy" Attorney XE "Attorney" General Rod J.</w:t>
      </w:r>
      <w:r>
        <w:t xml:space="preserve"> Rosenstein XE "Rosenstein" -then serving as Acting Attorney General for the Russia XE "Russia" investigation XE "Russia investigation" following the recusal of former Attorney General Jeff Sessions XE "Sessions" on March 2, 2016-appointed the Special Coun</w:t>
      </w:r>
      <w:r>
        <w:t>sel XE "Special Counsel" "to investigate Russian XE "Russian" interference XE "interference" with the 2016 presidential election XE "presidential election" and related matters."</w:t>
      </w:r>
    </w:p>
    <w:p w:rsidR="00227E2E" w:rsidRDefault="00085B24">
      <w:r>
        <w:t>Key Word : attorney</w:t>
      </w:r>
      <w:r>
        <w:br/>
        <w:t>Score : 307.16</w:t>
      </w:r>
      <w:r>
        <w:br/>
        <w:t>Highlight : THE SPECIAL COUNSEL XE "SPECIAL</w:t>
      </w:r>
      <w:r>
        <w:t xml:space="preserve"> COUNSEL" 'S INVESTIGATION On May 17, 2017, Deputy XE "Deputy" Attorney XE "Attorney" General Rod J. Rosenstein XE "Rosenstein" -then serving as Acting Attorney General for the Russia XE "Russia" investigation XE "Russia investigation" following the recusa</w:t>
      </w:r>
      <w:r>
        <w:t xml:space="preserve">l of former Attorney General Jeff Sessions XE "Sessions" on March 2, 2016-appointed the Special Counsel XE "Special Counsel" "to investigate Russian XE "Russian" interference XE "interference" with the 2016 presidential election XE "presidential election" </w:t>
      </w:r>
      <w:r>
        <w:t>and related matters."</w:t>
      </w:r>
    </w:p>
    <w:p w:rsidR="00227E2E" w:rsidRDefault="00085B24">
      <w:r>
        <w:t>Key Word : FBI</w:t>
      </w:r>
      <w:r>
        <w:br/>
        <w:t>Score : 285.53</w:t>
      </w:r>
      <w:r>
        <w:br/>
        <w:t>Highlight : directly from the investigation," Appointment Order,, covers similar crimes that may have occurred during the course of the FBI XE "FBI" 's confirmed investigation before the Special Counsel's</w:t>
      </w:r>
      <w:r>
        <w:t xml:space="preserve"> appointment XE "appointment".</w:t>
      </w:r>
    </w:p>
    <w:p w:rsidR="00227E2E" w:rsidRDefault="00085B24">
      <w:r>
        <w:t>Key Word : authority</w:t>
      </w:r>
      <w:r>
        <w:br/>
        <w:t>Score : 206.22</w:t>
      </w:r>
      <w:r>
        <w:br/>
        <w:t xml:space="preserve">Highlight : Relying on "the authority XE "authority" vested" in the Acting Attorney General, "including 28 U.S.C. §§ 509, 510, and 515," the Acting Attorney General ordered the appointment </w:t>
      </w:r>
      <w:r>
        <w:t xml:space="preserve">XE "appointment" of a Special Counsel "in order to discharge responsibility to provide supervision and management of the Department of Justice XE "Justice", and to ensure a full and thorough investigation of the Russian </w:t>
      </w:r>
      <w:r>
        <w:lastRenderedPageBreak/>
        <w:t>government XE "Russian government" '</w:t>
      </w:r>
      <w:r>
        <w:t>s efforts to interfere in the 2016 presidential election XE "election" ."</w:t>
      </w:r>
    </w:p>
    <w:p w:rsidR="00227E2E" w:rsidRDefault="00085B24">
      <w:r>
        <w:t>Key Word : Trump</w:t>
      </w:r>
      <w:r>
        <w:br/>
        <w:t>Score : 134.83</w:t>
      </w:r>
      <w:r>
        <w:br/>
        <w:t>Highlight : "The Special Counsel," the Order stated, "is authorized to conduct the investigation confirmed by then-FBI XE "FBI" Director James B. Corn</w:t>
      </w:r>
      <w:r>
        <w:t>ey XE "Corney" in testimony XE "testimony" before the House Permanent Select Committee on Intelligence on March 20, 2017," including: any links and/or coordination between the Russian XE "Russian" government XE "Russian government" and individuals associat</w:t>
      </w:r>
      <w:r>
        <w:t>ed with the campaign XE "campaign" of President XE "President" Donald Trump XE "President Donald Trump"; and any matters that arose or may arise directly from the investigation; and any other matters within the scope XE "scope" of 28 C.F.R. § 600.4.</w:t>
      </w:r>
    </w:p>
    <w:p w:rsidR="00227E2E" w:rsidRDefault="00085B24">
      <w:r>
        <w:t>Key Wo</w:t>
      </w:r>
      <w:r>
        <w:t>rd : government</w:t>
      </w:r>
      <w:r>
        <w:br/>
        <w:t>Score : 134.83</w:t>
      </w:r>
      <w:r>
        <w:br/>
        <w:t>Highlight : Relying on "the authority XE "authority" vested" in the Acting Attorney General, "including 28 U.S.C. §§ 509, 510, and 515," the Acting Attorney General ordered the appointment XE "appointment" of a Special Counse</w:t>
      </w:r>
      <w:r>
        <w:t>l "in order to discharge responsibility to provide supervision and management of the Department of Justice XE "Justice", and to ensure a full and thorough investigation of the Russian government XE "Russian government" 's efforts to interfere in the 2016 p</w:t>
      </w:r>
      <w:r>
        <w:t>residential election XE "election" ."</w:t>
      </w:r>
    </w:p>
    <w:p w:rsidR="00227E2E" w:rsidRDefault="00085B24">
      <w:r>
        <w:t>Key Word : crimes</w:t>
      </w:r>
      <w:r>
        <w:br/>
        <w:t>Score : 126.90</w:t>
      </w:r>
      <w:r>
        <w:br/>
        <w:t xml:space="preserve">Highlight : Section 600.4 affords the Special Counsel XE "Special Counsel" "the authority XE "authority" to investigate and prosecute federal crimes XE "crimes" committed in the course </w:t>
      </w:r>
      <w:r>
        <w:t>of, and with intent XE "intent" to interfere with, the Special Counsel XE "Counsel" 's investigation, such as perjury, obstruction XE "obstruction" of justice XE "justice", destruction of evidence XE "evidence", and intimidation of witnesses XE "witnesses"</w:t>
      </w:r>
      <w:r>
        <w:t xml:space="preserve"> ."</w:t>
      </w:r>
    </w:p>
    <w:p w:rsidR="00227E2E" w:rsidRDefault="00085B24">
      <w:r>
        <w:t>Key Word : appointment</w:t>
      </w:r>
      <w:r>
        <w:br/>
        <w:t>Score : 111.04</w:t>
      </w:r>
      <w:r>
        <w:br/>
        <w:t>Highlight : Office of the Deputy Att'y Gen., Order No. 3915-2017, Appointment of Special Counsel XE "Counsel" to Investigate Russian Interference with the 2016 Presidential Election XE "Election" and Related Matter</w:t>
      </w:r>
      <w:r>
        <w:t>s, May 17, 2017).</w:t>
      </w:r>
    </w:p>
    <w:p w:rsidR="00227E2E" w:rsidRDefault="00085B24">
      <w:r>
        <w:t>Key Word : presidential election</w:t>
      </w:r>
      <w:r>
        <w:br/>
        <w:t>Score : 111.04</w:t>
      </w:r>
      <w:r>
        <w:br/>
        <w:t>Highlight : THE SPECIAL COUNSEL XE "SPECIAL COUNSEL" 'S INVESTIGATION On May 17, 2017, Deputy XE "Deputy" Attorney XE "Attorney" General Rod J. Rosenstein XE "Rosenstein" -then serving as Ac</w:t>
      </w:r>
      <w:r>
        <w:t xml:space="preserve">ting Attorney General for the Russia XE "Russia" investigation XE "Russia investigation" following the recusal of former Attorney General Jeff Sessions XE "Sessions" on March 2, 2016-appointed the Special Counsel </w:t>
      </w:r>
      <w:r>
        <w:lastRenderedPageBreak/>
        <w:t>XE "Special Counsel" "to investigate Russia</w:t>
      </w:r>
      <w:r>
        <w:t>n XE "Russian" interference XE "interference" with the 2016 presidential election XE "presidential election" and related matters."</w:t>
      </w:r>
    </w:p>
    <w:sectPr w:rsidR="00227E2E" w:rsidSect="00085B24">
      <w:pgSz w:w="12240" w:h="15840"/>
      <w:pgMar w:top="1440" w:right="1440" w:bottom="1440" w:left="1440" w:header="708" w:footer="708" w:gutter="0"/>
      <w:pgNumType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325" w:rsidRDefault="00A90325" w:rsidP="006875C1">
      <w:pPr>
        <w:spacing w:after="0" w:line="240" w:lineRule="auto"/>
      </w:pPr>
      <w:r>
        <w:separator/>
      </w:r>
    </w:p>
  </w:endnote>
  <w:endnote w:type="continuationSeparator" w:id="0">
    <w:p w:rsidR="00A90325" w:rsidRDefault="00A90325" w:rsidP="00687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0614706"/>
      <w:docPartObj>
        <w:docPartGallery w:val="Page Numbers (Bottom of Page)"/>
        <w:docPartUnique/>
      </w:docPartObj>
    </w:sdtPr>
    <w:sdtEndPr>
      <w:rPr>
        <w:noProof/>
      </w:rPr>
    </w:sdtEndPr>
    <w:sdtContent>
      <w:p w:rsidR="006875C1" w:rsidRDefault="006875C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6875C1" w:rsidRDefault="00687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325" w:rsidRDefault="00A90325" w:rsidP="006875C1">
      <w:pPr>
        <w:spacing w:after="0" w:line="240" w:lineRule="auto"/>
      </w:pPr>
      <w:r>
        <w:separator/>
      </w:r>
    </w:p>
  </w:footnote>
  <w:footnote w:type="continuationSeparator" w:id="0">
    <w:p w:rsidR="00A90325" w:rsidRDefault="00A90325" w:rsidP="00687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4BF" w:rsidRPr="00B67809" w:rsidRDefault="00A474BF" w:rsidP="00A474BF">
    <w:pPr>
      <w:pStyle w:val="PlainText"/>
      <w:jc w:val="center"/>
      <w:rPr>
        <w:rFonts w:ascii="Times New Roman" w:hAnsi="Times New Roman" w:cs="Times New Roman"/>
        <w:lang w:val="en-CA"/>
      </w:rPr>
    </w:pPr>
    <w:r w:rsidRPr="00B67809">
      <w:rPr>
        <w:rFonts w:ascii="Times New Roman" w:hAnsi="Times New Roman" w:cs="Times New Roman"/>
        <w:lang w:val="en-CA"/>
      </w:rPr>
      <w:t>U.S. Department of Justice</w:t>
    </w:r>
    <w:r w:rsidRPr="00B67809">
      <w:rPr>
        <w:rFonts w:ascii="Times New Roman" w:hAnsi="Times New Roman" w:cs="Times New Roman"/>
      </w:rPr>
      <w:fldChar w:fldCharType="begin"/>
    </w:r>
    <w:r w:rsidRPr="00B67809">
      <w:rPr>
        <w:rFonts w:ascii="Times New Roman" w:hAnsi="Times New Roman" w:cs="Times New Roman"/>
        <w:lang w:val="en-CA"/>
      </w:rPr>
      <w:instrText xml:space="preserve"> XE "Justice" </w:instrText>
    </w:r>
    <w:r w:rsidRPr="00B67809">
      <w:rPr>
        <w:rFonts w:ascii="Times New Roman" w:hAnsi="Times New Roman" w:cs="Times New Roman"/>
      </w:rPr>
      <w:fldChar w:fldCharType="end"/>
    </w:r>
  </w:p>
  <w:p w:rsidR="00A474BF" w:rsidRPr="00A474BF" w:rsidRDefault="00A474BF" w:rsidP="00A474BF">
    <w:pPr>
      <w:pStyle w:val="PlainText"/>
      <w:jc w:val="center"/>
      <w:rPr>
        <w:rFonts w:ascii="Times New Roman" w:hAnsi="Times New Roman" w:cs="Times New Roman"/>
        <w:lang w:val="en-CA"/>
      </w:rPr>
    </w:pPr>
    <w:r w:rsidRPr="00A474BF">
      <w:rPr>
        <w:rFonts w:ascii="Times New Roman" w:hAnsi="Times New Roman" w:cs="Times New Roman"/>
        <w:strike/>
        <w:lang w:val="en-CA"/>
      </w:rPr>
      <w:t>Attorney Work Product</w:t>
    </w:r>
    <w:r w:rsidRPr="00A474BF">
      <w:rPr>
        <w:rFonts w:ascii="Times New Roman" w:hAnsi="Times New Roman" w:cs="Times New Roman"/>
        <w:lang w:val="en-CA"/>
      </w:rPr>
      <w:t xml:space="preserve"> // </w:t>
    </w:r>
    <w:r w:rsidRPr="00A474BF">
      <w:rPr>
        <w:rFonts w:ascii="Times New Roman" w:hAnsi="Times New Roman" w:cs="Times New Roman"/>
        <w:strike/>
        <w:lang w:val="en-CA"/>
      </w:rPr>
      <w:t xml:space="preserve">May Contain Material Protected Under </w:t>
    </w:r>
    <w:proofErr w:type="gramStart"/>
    <w:r w:rsidRPr="00A474BF">
      <w:rPr>
        <w:rFonts w:ascii="Times New Roman" w:hAnsi="Times New Roman" w:cs="Times New Roman"/>
        <w:strike/>
        <w:lang w:val="en-CA"/>
      </w:rPr>
      <w:t>Fed..</w:t>
    </w:r>
    <w:proofErr w:type="spellStart"/>
    <w:r w:rsidRPr="00A474BF">
      <w:rPr>
        <w:rFonts w:ascii="Times New Roman" w:hAnsi="Times New Roman" w:cs="Times New Roman"/>
        <w:strike/>
        <w:lang w:val="en-CA"/>
      </w:rPr>
      <w:t>R.Crim</w:t>
    </w:r>
    <w:proofErr w:type="spellEnd"/>
    <w:r w:rsidRPr="00A474BF">
      <w:rPr>
        <w:rFonts w:ascii="Times New Roman" w:hAnsi="Times New Roman" w:cs="Times New Roman"/>
        <w:strike/>
        <w:lang w:val="en-CA"/>
      </w:rPr>
      <w:t>.</w:t>
    </w:r>
    <w:proofErr w:type="gramEnd"/>
    <w:r w:rsidRPr="00A474BF">
      <w:rPr>
        <w:rFonts w:ascii="Times New Roman" w:hAnsi="Times New Roman" w:cs="Times New Roman"/>
        <w:strike/>
        <w:lang w:val="en-CA"/>
      </w:rPr>
      <w:t xml:space="preserve"> P. 6(e)</w:t>
    </w:r>
  </w:p>
  <w:p w:rsidR="006875C1" w:rsidRDefault="006875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277F4C"/>
    <w:multiLevelType w:val="hybridMultilevel"/>
    <w:tmpl w:val="CB4A497E"/>
    <w:lvl w:ilvl="0" w:tplc="A000C778">
      <w:start w:val="1"/>
      <w:numFmt w:val="upperRoman"/>
      <w:lvlText w:val="%1."/>
      <w:lvlJc w:val="left"/>
      <w:pPr>
        <w:ind w:left="720" w:hanging="72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5C1"/>
    <w:rsid w:val="00085B24"/>
    <w:rsid w:val="00227E2E"/>
    <w:rsid w:val="002D46DB"/>
    <w:rsid w:val="003F48A3"/>
    <w:rsid w:val="006875C1"/>
    <w:rsid w:val="00701B06"/>
    <w:rsid w:val="0098413E"/>
    <w:rsid w:val="009B359D"/>
    <w:rsid w:val="00A474BF"/>
    <w:rsid w:val="00A90325"/>
    <w:rsid w:val="00AE6D94"/>
    <w:rsid w:val="00C44F15"/>
    <w:rsid w:val="00D43FDB"/>
    <w:rsid w:val="00DB7D73"/>
    <w:rsid w:val="00E71C1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61FEC"/>
  <w15:chartTrackingRefBased/>
  <w15:docId w15:val="{6B728A80-6BBB-4CC9-8A80-D43C1F747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5C1"/>
    <w:pPr>
      <w:spacing w:after="200" w:line="276" w:lineRule="auto"/>
    </w:pPr>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6875C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6875C1"/>
    <w:rPr>
      <w:rFonts w:ascii="Consolas" w:hAnsi="Consolas"/>
      <w:sz w:val="21"/>
      <w:szCs w:val="21"/>
      <w:lang w:val="fr-CA"/>
    </w:rPr>
  </w:style>
  <w:style w:type="paragraph" w:styleId="Header">
    <w:name w:val="header"/>
    <w:basedOn w:val="Normal"/>
    <w:link w:val="HeaderChar"/>
    <w:uiPriority w:val="99"/>
    <w:unhideWhenUsed/>
    <w:rsid w:val="006875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5C1"/>
    <w:rPr>
      <w:lang w:val="fr-CA"/>
    </w:rPr>
  </w:style>
  <w:style w:type="paragraph" w:styleId="Footer">
    <w:name w:val="footer"/>
    <w:basedOn w:val="Normal"/>
    <w:link w:val="FooterChar"/>
    <w:uiPriority w:val="99"/>
    <w:unhideWhenUsed/>
    <w:rsid w:val="006875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5C1"/>
    <w:rPr>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2894</Words>
  <Characters>16502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cgluck@mymts.net</dc:creator>
  <cp:keywords>Special Counsel; Russian; attorney; FBI; authority; Trump; government; crimes; appointment; presidential election</cp:keywords>
  <dc:description>
  </dc:description>
  <cp:lastModifiedBy>RC Miller</cp:lastModifiedBy>
  <cp:revision>2</cp:revision>
  <dcterms:created xsi:type="dcterms:W3CDTF">2019-09-05T18:39:00Z</dcterms:created>
  <dcterms:modified xsi:type="dcterms:W3CDTF">2019-09-05T18:39:00Z</dcterms:modified>
</cp:coreProperties>
</file>